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0E38D" w14:textId="77777777" w:rsidR="00A5365A" w:rsidRDefault="00000000">
      <w:pPr>
        <w:pStyle w:val="1"/>
        <w:jc w:val="center"/>
        <w:rPr>
          <w:rFonts w:ascii="宋体" w:eastAsia="宋体" w:hAnsi="宋体"/>
        </w:rPr>
      </w:pPr>
      <w:r>
        <w:rPr>
          <w:rFonts w:ascii="宋体" w:eastAsia="宋体" w:hAnsi="宋体" w:hint="eastAsia"/>
        </w:rPr>
        <w:t>开发指南</w:t>
      </w:r>
    </w:p>
    <w:p w14:paraId="501676DB" w14:textId="77777777" w:rsidR="00A5365A" w:rsidRDefault="00000000">
      <w:pPr>
        <w:ind w:firstLine="420"/>
        <w:rPr>
          <w:rFonts w:ascii="宋体" w:eastAsia="宋体" w:hAnsi="宋体"/>
          <w:sz w:val="28"/>
          <w:szCs w:val="28"/>
        </w:rPr>
      </w:pPr>
      <w:r>
        <w:rPr>
          <w:rFonts w:ascii="宋体" w:eastAsia="宋体" w:hAnsi="宋体" w:hint="eastAsia"/>
          <w:sz w:val="28"/>
          <w:szCs w:val="28"/>
        </w:rPr>
        <w:t>远光九天智能一体化云平台坚持自主研发路线，打造以AI为核心驱动力、涵盖规划、需求、设计、开发、测试、部署、运维等软件研发全过程的信息技术生产力创新平台，通过新技术、新服务，致力于为软件研发提供全生命周期管理服务，带来云原生、一体化协同设计、智能低代码开发等核心能力，助力业务开发人员从零开始，高效创建更多应用，持续创新，构建数智发展源动力。</w:t>
      </w:r>
    </w:p>
    <w:p w14:paraId="08DA9936" w14:textId="798D0730" w:rsidR="00A5365A" w:rsidRDefault="00000000">
      <w:pPr>
        <w:ind w:firstLine="420"/>
        <w:jc w:val="center"/>
        <w:rPr>
          <w:rFonts w:ascii="宋体" w:eastAsia="宋体" w:hAnsi="宋体"/>
          <w:b/>
          <w:bCs/>
          <w:color w:val="0070C0"/>
          <w:sz w:val="28"/>
          <w:szCs w:val="28"/>
        </w:rPr>
      </w:pPr>
      <w:hyperlink r:id="rId7" w:history="1">
        <w:r w:rsidR="007D6796" w:rsidRPr="007D6796">
          <w:rPr>
            <w:rStyle w:val="a9"/>
            <w:rFonts w:ascii="宋体" w:eastAsia="宋体" w:hAnsi="宋体" w:hint="eastAsia"/>
            <w:b/>
            <w:bCs/>
            <w:sz w:val="28"/>
            <w:szCs w:val="28"/>
          </w:rPr>
          <w:t>详细了解远光九天云平台【点击查看】</w:t>
        </w:r>
      </w:hyperlink>
    </w:p>
    <w:p w14:paraId="05FE02E5" w14:textId="77777777" w:rsidR="00A5365A" w:rsidRDefault="00000000">
      <w:pPr>
        <w:pStyle w:val="1"/>
        <w:rPr>
          <w:rFonts w:ascii="宋体" w:eastAsia="宋体" w:hAnsi="宋体"/>
          <w:b w:val="0"/>
          <w:kern w:val="2"/>
          <w:sz w:val="28"/>
          <w:szCs w:val="28"/>
        </w:rPr>
      </w:pPr>
      <w:r>
        <w:rPr>
          <w:rFonts w:ascii="宋体" w:eastAsia="宋体" w:hAnsi="宋体" w:hint="eastAsia"/>
          <w:b w:val="0"/>
          <w:kern w:val="2"/>
          <w:sz w:val="28"/>
          <w:szCs w:val="28"/>
        </w:rPr>
        <w:t>平台研发过程</w:t>
      </w:r>
    </w:p>
    <w:p w14:paraId="7CC1B55F" w14:textId="039103BF" w:rsidR="00A5365A" w:rsidRPr="007D030D" w:rsidRDefault="007D030D" w:rsidP="007D030D">
      <w:pPr>
        <w:jc w:val="center"/>
        <w:rPr>
          <w:rFonts w:ascii="宋体" w:eastAsia="宋体" w:hAnsi="宋体"/>
        </w:rPr>
      </w:pPr>
      <w:r w:rsidRPr="007D030D">
        <w:rPr>
          <w:rFonts w:ascii="宋体" w:eastAsia="宋体" w:hAnsi="宋体"/>
          <w:noProof/>
        </w:rPr>
        <w:drawing>
          <wp:inline distT="0" distB="0" distL="0" distR="0" wp14:anchorId="05614282" wp14:editId="30A7DB6B">
            <wp:extent cx="5274310" cy="345821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458210"/>
                    </a:xfrm>
                    <a:prstGeom prst="rect">
                      <a:avLst/>
                    </a:prstGeom>
                    <a:noFill/>
                    <a:ln>
                      <a:noFill/>
                    </a:ln>
                  </pic:spPr>
                </pic:pic>
              </a:graphicData>
            </a:graphic>
          </wp:inline>
        </w:drawing>
      </w:r>
    </w:p>
    <w:p w14:paraId="2E5807D5" w14:textId="77777777" w:rsidR="00A5365A" w:rsidRDefault="00000000">
      <w:pPr>
        <w:pStyle w:val="2"/>
        <w:rPr>
          <w:rFonts w:ascii="宋体" w:eastAsia="宋体" w:hAnsi="宋体"/>
        </w:rPr>
      </w:pPr>
      <w:r>
        <w:rPr>
          <w:rFonts w:ascii="宋体" w:eastAsia="宋体" w:hAnsi="宋体" w:hint="eastAsia"/>
        </w:rPr>
        <w:lastRenderedPageBreak/>
        <w:t>一、研发管理</w:t>
      </w:r>
    </w:p>
    <w:p w14:paraId="023135D9" w14:textId="77777777" w:rsidR="00A5365A" w:rsidRDefault="00000000">
      <w:pPr>
        <w:pStyle w:val="3"/>
        <w:rPr>
          <w:rFonts w:ascii="宋体" w:eastAsia="宋体" w:hAnsi="宋体"/>
        </w:rPr>
      </w:pPr>
      <w:r>
        <w:rPr>
          <w:rFonts w:ascii="宋体" w:eastAsia="宋体" w:hAnsi="宋体" w:hint="eastAsia"/>
        </w:rPr>
        <w:t>1</w:t>
      </w:r>
      <w:r>
        <w:rPr>
          <w:rFonts w:ascii="宋体" w:eastAsia="宋体" w:hAnsi="宋体"/>
        </w:rPr>
        <w:t xml:space="preserve">. </w:t>
      </w:r>
      <w:r>
        <w:rPr>
          <w:rFonts w:ascii="宋体" w:eastAsia="宋体" w:hAnsi="宋体" w:hint="eastAsia"/>
        </w:rPr>
        <w:t>使用远光九天云平台进行项目管理</w:t>
      </w:r>
    </w:p>
    <w:p w14:paraId="34EB738A" w14:textId="77777777" w:rsidR="00A5365A" w:rsidRDefault="00000000">
      <w:pPr>
        <w:ind w:firstLine="420"/>
        <w:rPr>
          <w:rFonts w:ascii="宋体" w:eastAsia="宋体" w:hAnsi="宋体"/>
          <w:sz w:val="28"/>
          <w:szCs w:val="28"/>
        </w:rPr>
      </w:pPr>
      <w:r>
        <w:rPr>
          <w:rFonts w:ascii="宋体" w:eastAsia="宋体" w:hAnsi="宋体" w:hint="eastAsia"/>
          <w:sz w:val="28"/>
          <w:szCs w:val="28"/>
        </w:rPr>
        <w:t>远光九天云平台是遵循</w:t>
      </w:r>
      <w:proofErr w:type="spellStart"/>
      <w:r>
        <w:rPr>
          <w:rFonts w:ascii="宋体" w:eastAsia="宋体" w:hAnsi="宋体" w:hint="eastAsia"/>
          <w:sz w:val="28"/>
          <w:szCs w:val="28"/>
        </w:rPr>
        <w:t>AIDevOps</w:t>
      </w:r>
      <w:proofErr w:type="spellEnd"/>
      <w:r>
        <w:rPr>
          <w:rFonts w:ascii="宋体" w:eastAsia="宋体" w:hAnsi="宋体" w:hint="eastAsia"/>
          <w:sz w:val="28"/>
          <w:szCs w:val="28"/>
        </w:rPr>
        <w:t>理念及技术体系，融合了丰富的工具与服务构建的智能研发管理平台。面向企业提供项目管理、产品设计、代码托管、代码检查、编译构建、部署、自动化测试、服务治理、流水线、精益度量等一站式协同研发服务，覆盖软件研发全生命周期，通过动态化配置、可视化追踪、透明化管理、一键式交付，帮助企业规范化管理研发过程。</w:t>
      </w:r>
    </w:p>
    <w:p w14:paraId="47BC4755" w14:textId="77777777" w:rsidR="00A5365A" w:rsidRDefault="00000000">
      <w:pPr>
        <w:ind w:firstLine="420"/>
        <w:rPr>
          <w:rFonts w:ascii="宋体" w:eastAsia="宋体" w:hAnsi="宋体"/>
          <w:sz w:val="28"/>
          <w:szCs w:val="28"/>
        </w:rPr>
      </w:pPr>
      <w:r>
        <w:rPr>
          <w:rFonts w:ascii="宋体" w:eastAsia="宋体" w:hAnsi="宋体" w:hint="eastAsia"/>
          <w:sz w:val="28"/>
          <w:szCs w:val="28"/>
        </w:rPr>
        <w:t>通过创建项目，构建项目组专有的工作空间，在项目中实现项目管理全过程的在线监控。包括项目计划的管理、项目需求的管理、代码管理、编译构建、CI/CD流水线等内容。</w:t>
      </w:r>
    </w:p>
    <w:p w14:paraId="1D095C53" w14:textId="77777777" w:rsidR="00A5365A" w:rsidRDefault="00000000">
      <w:pPr>
        <w:jc w:val="center"/>
        <w:rPr>
          <w:rFonts w:ascii="宋体" w:eastAsia="宋体" w:hAnsi="宋体"/>
          <w:sz w:val="28"/>
          <w:szCs w:val="28"/>
        </w:rPr>
      </w:pPr>
      <w:r>
        <w:rPr>
          <w:noProof/>
        </w:rPr>
        <w:drawing>
          <wp:inline distT="0" distB="0" distL="0" distR="0" wp14:anchorId="111B5705" wp14:editId="60E608E5">
            <wp:extent cx="5274310" cy="242252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2422525"/>
                    </a:xfrm>
                    <a:prstGeom prst="rect">
                      <a:avLst/>
                    </a:prstGeom>
                    <a:noFill/>
                    <a:ln>
                      <a:noFill/>
                    </a:ln>
                  </pic:spPr>
                </pic:pic>
              </a:graphicData>
            </a:graphic>
          </wp:inline>
        </w:drawing>
      </w:r>
    </w:p>
    <w:p w14:paraId="0B27AAD5" w14:textId="77777777" w:rsidR="00A5365A" w:rsidRDefault="00000000">
      <w:pPr>
        <w:pStyle w:val="3"/>
        <w:rPr>
          <w:rFonts w:ascii="宋体" w:eastAsia="宋体" w:hAnsi="宋体"/>
        </w:rPr>
      </w:pPr>
      <w:r>
        <w:rPr>
          <w:rFonts w:ascii="宋体" w:eastAsia="宋体" w:hAnsi="宋体"/>
        </w:rPr>
        <w:t xml:space="preserve">2. </w:t>
      </w:r>
      <w:r>
        <w:rPr>
          <w:rFonts w:ascii="宋体" w:eastAsia="宋体" w:hAnsi="宋体" w:hint="eastAsia"/>
        </w:rPr>
        <w:t>使用远光九天云平台进行需求管理</w:t>
      </w:r>
    </w:p>
    <w:p w14:paraId="0BD15638" w14:textId="77777777" w:rsidR="00A5365A" w:rsidRDefault="00000000">
      <w:pPr>
        <w:ind w:firstLineChars="200" w:firstLine="560"/>
        <w:rPr>
          <w:rFonts w:ascii="宋体" w:eastAsia="宋体" w:hAnsi="宋体"/>
          <w:sz w:val="28"/>
          <w:szCs w:val="28"/>
        </w:rPr>
      </w:pPr>
      <w:r>
        <w:rPr>
          <w:rFonts w:ascii="宋体" w:eastAsia="宋体" w:hAnsi="宋体" w:hint="eastAsia"/>
          <w:sz w:val="28"/>
          <w:szCs w:val="28"/>
        </w:rPr>
        <w:t>需求管理是软件项目当中最重要一项输入。软件开发和传统生产行业最大的区别在于：需求总是模糊的、主观的和随时变化的。相对</w:t>
      </w:r>
      <w:r>
        <w:rPr>
          <w:rFonts w:ascii="宋体" w:eastAsia="宋体" w:hAnsi="宋体" w:hint="eastAsia"/>
          <w:sz w:val="28"/>
          <w:szCs w:val="28"/>
        </w:rPr>
        <w:lastRenderedPageBreak/>
        <w:t>于电子产品、汽车等制造行业有形的硬件需求，软件开发的需求描述和验收是个难以解决的问题。根据 PMI 进行的多项需求管理调查得出：糟糕的需求管理流程常常被认为是项目失败的首要原因。所以我们必须对需求进行管理，使需求成为整个软件工程的基线，使所有产品、设计、研发、测试、运维工作能围绕着统一的需求开展。保证项目能顺利进行，完成目标。</w:t>
      </w:r>
    </w:p>
    <w:p w14:paraId="78E55597" w14:textId="77777777" w:rsidR="00A5365A" w:rsidRDefault="00000000">
      <w:pPr>
        <w:ind w:firstLineChars="200" w:firstLine="560"/>
        <w:rPr>
          <w:rFonts w:ascii="宋体" w:eastAsia="宋体" w:hAnsi="宋体"/>
          <w:sz w:val="28"/>
          <w:szCs w:val="28"/>
        </w:rPr>
      </w:pPr>
      <w:r>
        <w:rPr>
          <w:rFonts w:ascii="宋体" w:eastAsia="宋体" w:hAnsi="宋体" w:hint="eastAsia"/>
          <w:sz w:val="28"/>
          <w:szCs w:val="28"/>
        </w:rPr>
        <w:t>远光九天云平台的需求管理能力贯穿了平台下自主创新的软件研发协同产品矩阵，呈上联动项目管理，贯穿项目自上而下的管理与自下而上的反馈过程，启下与测试管理工具数据互通，支持需求明细关联测试用例及缺陷，全方位记录和跟踪缺陷修复情况，而其自身则专注需求全生命周期管理：需求收集、需求规划、需求处理、需求跟踪、需求变更、需求库管理、产品发布、改进及退市跟踪，统计分析等。简单来说它是一款覆盖了需求研发全流程，可灵活适应软件研发各种场景，改善工作流的需求管理工具。</w:t>
      </w:r>
    </w:p>
    <w:p w14:paraId="11118B5A" w14:textId="77777777" w:rsidR="00A5365A" w:rsidRDefault="00000000">
      <w:pPr>
        <w:jc w:val="center"/>
        <w:rPr>
          <w:rFonts w:ascii="宋体" w:eastAsia="宋体" w:hAnsi="宋体"/>
          <w:sz w:val="28"/>
          <w:szCs w:val="28"/>
        </w:rPr>
      </w:pPr>
      <w:r>
        <w:rPr>
          <w:noProof/>
        </w:rPr>
        <w:drawing>
          <wp:inline distT="0" distB="0" distL="0" distR="0" wp14:anchorId="73F02E3A" wp14:editId="602A5CA2">
            <wp:extent cx="5274310" cy="2409825"/>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409825"/>
                    </a:xfrm>
                    <a:prstGeom prst="rect">
                      <a:avLst/>
                    </a:prstGeom>
                    <a:noFill/>
                    <a:ln>
                      <a:noFill/>
                    </a:ln>
                  </pic:spPr>
                </pic:pic>
              </a:graphicData>
            </a:graphic>
          </wp:inline>
        </w:drawing>
      </w:r>
    </w:p>
    <w:p w14:paraId="691BBB28" w14:textId="77777777" w:rsidR="00A5365A" w:rsidRDefault="00000000">
      <w:pPr>
        <w:pStyle w:val="2"/>
        <w:rPr>
          <w:rFonts w:ascii="宋体" w:eastAsia="宋体" w:hAnsi="宋体"/>
        </w:rPr>
      </w:pPr>
      <w:r>
        <w:rPr>
          <w:rFonts w:ascii="宋体" w:eastAsia="宋体" w:hAnsi="宋体" w:hint="eastAsia"/>
        </w:rPr>
        <w:lastRenderedPageBreak/>
        <w:t>二、需求分析</w:t>
      </w:r>
    </w:p>
    <w:p w14:paraId="67E7E7F6" w14:textId="77777777" w:rsidR="00A5365A" w:rsidRDefault="00000000">
      <w:pPr>
        <w:pStyle w:val="3"/>
        <w:rPr>
          <w:rFonts w:ascii="宋体" w:eastAsia="宋体" w:hAnsi="宋体"/>
        </w:rPr>
      </w:pPr>
      <w:r>
        <w:rPr>
          <w:rFonts w:ascii="宋体" w:eastAsia="宋体" w:hAnsi="宋体" w:hint="eastAsia"/>
        </w:rPr>
        <w:t>1</w:t>
      </w:r>
      <w:r>
        <w:rPr>
          <w:rFonts w:ascii="宋体" w:eastAsia="宋体" w:hAnsi="宋体"/>
        </w:rPr>
        <w:t xml:space="preserve">. </w:t>
      </w:r>
      <w:r>
        <w:rPr>
          <w:rFonts w:ascii="宋体" w:eastAsia="宋体" w:hAnsi="宋体" w:hint="eastAsia"/>
        </w:rPr>
        <w:t>使用远光九天云平台进行需求分析</w:t>
      </w:r>
    </w:p>
    <w:p w14:paraId="46BAC0ED" w14:textId="77777777" w:rsidR="00A5365A" w:rsidRDefault="00000000">
      <w:pPr>
        <w:ind w:firstLine="420"/>
        <w:rPr>
          <w:rFonts w:ascii="宋体" w:eastAsia="宋体" w:hAnsi="宋体"/>
          <w:sz w:val="28"/>
          <w:szCs w:val="28"/>
        </w:rPr>
      </w:pPr>
      <w:r>
        <w:rPr>
          <w:rFonts w:ascii="宋体" w:eastAsia="宋体" w:hAnsi="宋体" w:hint="eastAsia"/>
          <w:sz w:val="28"/>
          <w:szCs w:val="28"/>
        </w:rPr>
        <w:t>远光九天云平台提供多种设计模板，帮助需求分析人员快速完成业务需求分析。通过模板创建分析框架，能确保分析的完整性。通过系统提供的协同功能，实现人员协同、过程协同、动静协同、管理协同的云上协同研发模式，实现需求、设计、开发、上线应用的软件研发链路全在线贯通，减少沟通成本。</w:t>
      </w:r>
    </w:p>
    <w:p w14:paraId="058827E8" w14:textId="77777777" w:rsidR="00A5365A" w:rsidRDefault="00000000">
      <w:pPr>
        <w:ind w:firstLine="420"/>
        <w:rPr>
          <w:rFonts w:ascii="宋体" w:eastAsia="宋体" w:hAnsi="宋体"/>
          <w:sz w:val="28"/>
          <w:szCs w:val="28"/>
        </w:rPr>
      </w:pPr>
      <w:r>
        <w:rPr>
          <w:rFonts w:ascii="宋体" w:eastAsia="宋体" w:hAnsi="宋体" w:hint="eastAsia"/>
          <w:sz w:val="28"/>
          <w:szCs w:val="28"/>
        </w:rPr>
        <w:t>远光九天云平台提供的需求分析模板包括需求概述、业务用例、业务对象、业务流程，可直接基于模版进行需求分析。</w:t>
      </w:r>
    </w:p>
    <w:p w14:paraId="536FA0A8" w14:textId="77777777" w:rsidR="00A5365A" w:rsidRDefault="00000000">
      <w:pPr>
        <w:jc w:val="center"/>
        <w:rPr>
          <w:rFonts w:ascii="宋体" w:eastAsia="宋体" w:hAnsi="宋体"/>
          <w:sz w:val="28"/>
          <w:szCs w:val="28"/>
        </w:rPr>
      </w:pPr>
      <w:r>
        <w:rPr>
          <w:noProof/>
        </w:rPr>
        <w:drawing>
          <wp:inline distT="0" distB="0" distL="0" distR="0" wp14:anchorId="54308C8A" wp14:editId="658C743B">
            <wp:extent cx="5274310" cy="265112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2651125"/>
                    </a:xfrm>
                    <a:prstGeom prst="rect">
                      <a:avLst/>
                    </a:prstGeom>
                    <a:noFill/>
                    <a:ln>
                      <a:noFill/>
                    </a:ln>
                  </pic:spPr>
                </pic:pic>
              </a:graphicData>
            </a:graphic>
          </wp:inline>
        </w:drawing>
      </w:r>
    </w:p>
    <w:p w14:paraId="7C7341C4" w14:textId="77777777" w:rsidR="00A5365A" w:rsidRDefault="00000000">
      <w:pPr>
        <w:pStyle w:val="2"/>
      </w:pPr>
      <w:r>
        <w:rPr>
          <w:rFonts w:hint="eastAsia"/>
        </w:rPr>
        <w:t>三、应用设计</w:t>
      </w:r>
    </w:p>
    <w:p w14:paraId="6CAEFC41" w14:textId="77777777" w:rsidR="00A5365A" w:rsidRDefault="00000000">
      <w:pPr>
        <w:pStyle w:val="3"/>
      </w:pPr>
      <w:r>
        <w:rPr>
          <w:rFonts w:hint="eastAsia"/>
        </w:rPr>
        <w:t>1</w:t>
      </w:r>
      <w:r>
        <w:t>.</w:t>
      </w:r>
      <w:r>
        <w:rPr>
          <w:rFonts w:hint="eastAsia"/>
        </w:rPr>
        <w:t>使用远光九天云平台进行架构设计</w:t>
      </w:r>
    </w:p>
    <w:p w14:paraId="101033CA" w14:textId="77777777" w:rsidR="00A5365A" w:rsidRDefault="00000000">
      <w:pPr>
        <w:ind w:firstLineChars="200" w:firstLine="560"/>
        <w:rPr>
          <w:rFonts w:ascii="宋体" w:eastAsia="宋体" w:hAnsi="宋体"/>
          <w:sz w:val="28"/>
          <w:szCs w:val="28"/>
        </w:rPr>
      </w:pPr>
      <w:r>
        <w:rPr>
          <w:rFonts w:ascii="宋体" w:eastAsia="宋体" w:hAnsi="宋体" w:hint="eastAsia"/>
          <w:sz w:val="28"/>
          <w:szCs w:val="28"/>
        </w:rPr>
        <w:t>远光九天云平台提供了</w:t>
      </w:r>
      <w:r>
        <w:rPr>
          <w:rFonts w:ascii="宋体" w:eastAsia="宋体" w:hAnsi="宋体"/>
          <w:sz w:val="28"/>
          <w:szCs w:val="28"/>
        </w:rPr>
        <w:t>集设计、研发于一体的协同设计中心，满足包括架构设计、需求设计、功能开发等各阶段的设计需求，贯穿需</w:t>
      </w:r>
      <w:r>
        <w:rPr>
          <w:rFonts w:ascii="宋体" w:eastAsia="宋体" w:hAnsi="宋体"/>
          <w:sz w:val="28"/>
          <w:szCs w:val="28"/>
        </w:rPr>
        <w:lastRenderedPageBreak/>
        <w:t>求、设计、开发、上线应用的软件研发全链路流程，通过EA设计、通用设计、模型设计、特性配置、界面设计等能力一键生成可运行产品</w:t>
      </w:r>
      <w:r>
        <w:rPr>
          <w:rFonts w:ascii="宋体" w:eastAsia="宋体" w:hAnsi="宋体" w:hint="eastAsia"/>
          <w:sz w:val="28"/>
          <w:szCs w:val="28"/>
        </w:rPr>
        <w:t>。</w:t>
      </w:r>
      <w:r>
        <w:rPr>
          <w:rFonts w:ascii="宋体" w:eastAsia="宋体" w:hAnsi="宋体"/>
          <w:sz w:val="28"/>
          <w:szCs w:val="28"/>
        </w:rPr>
        <w:t>不同设计研发人员</w:t>
      </w:r>
      <w:r>
        <w:rPr>
          <w:rFonts w:ascii="宋体" w:eastAsia="宋体" w:hAnsi="宋体" w:hint="eastAsia"/>
          <w:sz w:val="28"/>
          <w:szCs w:val="28"/>
        </w:rPr>
        <w:t>皆</w:t>
      </w:r>
      <w:r>
        <w:rPr>
          <w:rFonts w:ascii="宋体" w:eastAsia="宋体" w:hAnsi="宋体"/>
          <w:sz w:val="28"/>
          <w:szCs w:val="28"/>
        </w:rPr>
        <w:t>可通过</w:t>
      </w:r>
      <w:r>
        <w:rPr>
          <w:rFonts w:ascii="宋体" w:eastAsia="宋体" w:hAnsi="宋体" w:hint="eastAsia"/>
          <w:sz w:val="28"/>
          <w:szCs w:val="28"/>
        </w:rPr>
        <w:t>远光九天云平台</w:t>
      </w:r>
      <w:r>
        <w:rPr>
          <w:rFonts w:ascii="宋体" w:eastAsia="宋体" w:hAnsi="宋体"/>
          <w:sz w:val="28"/>
          <w:szCs w:val="28"/>
        </w:rPr>
        <w:t>完成在线协同设计。</w:t>
      </w:r>
    </w:p>
    <w:p w14:paraId="589F8EB1" w14:textId="77777777" w:rsidR="00A5365A" w:rsidRDefault="00000000">
      <w:pPr>
        <w:ind w:firstLineChars="100" w:firstLine="280"/>
        <w:rPr>
          <w:rFonts w:ascii="宋体" w:eastAsia="宋体" w:hAnsi="宋体"/>
          <w:sz w:val="28"/>
          <w:szCs w:val="28"/>
        </w:rPr>
      </w:pPr>
      <w:r>
        <w:rPr>
          <w:rFonts w:ascii="宋体" w:eastAsia="宋体" w:hAnsi="宋体" w:hint="eastAsia"/>
          <w:sz w:val="28"/>
          <w:szCs w:val="28"/>
        </w:rPr>
        <w:t xml:space="preserve">  参赛者可通过协同设计中心，使用1</w:t>
      </w:r>
      <w:r>
        <w:rPr>
          <w:rFonts w:ascii="宋体" w:eastAsia="宋体" w:hAnsi="宋体"/>
          <w:sz w:val="28"/>
          <w:szCs w:val="28"/>
        </w:rPr>
        <w:t>个架构框架、</w:t>
      </w:r>
      <w:r>
        <w:rPr>
          <w:rFonts w:ascii="宋体" w:eastAsia="宋体" w:hAnsi="宋体" w:hint="eastAsia"/>
          <w:sz w:val="28"/>
          <w:szCs w:val="28"/>
        </w:rPr>
        <w:t>35</w:t>
      </w:r>
      <w:r>
        <w:rPr>
          <w:rFonts w:ascii="宋体" w:eastAsia="宋体" w:hAnsi="宋体"/>
          <w:sz w:val="28"/>
          <w:szCs w:val="28"/>
        </w:rPr>
        <w:t>个架构元模型、</w:t>
      </w:r>
      <w:r>
        <w:rPr>
          <w:rFonts w:ascii="宋体" w:eastAsia="宋体" w:hAnsi="宋体" w:hint="eastAsia"/>
          <w:sz w:val="28"/>
          <w:szCs w:val="28"/>
        </w:rPr>
        <w:t>30</w:t>
      </w:r>
      <w:r>
        <w:rPr>
          <w:rFonts w:ascii="宋体" w:eastAsia="宋体" w:hAnsi="宋体"/>
          <w:sz w:val="28"/>
          <w:szCs w:val="28"/>
        </w:rPr>
        <w:t>个架构视图</w:t>
      </w:r>
      <w:r>
        <w:rPr>
          <w:rFonts w:ascii="宋体" w:eastAsia="宋体" w:hAnsi="宋体" w:hint="eastAsia"/>
          <w:sz w:val="28"/>
          <w:szCs w:val="28"/>
        </w:rPr>
        <w:t>来完成企业架构设计。</w:t>
      </w:r>
    </w:p>
    <w:p w14:paraId="7C3212FC" w14:textId="77777777" w:rsidR="00A5365A" w:rsidRDefault="00000000">
      <w:pPr>
        <w:jc w:val="center"/>
        <w:rPr>
          <w:rFonts w:ascii="宋体" w:eastAsia="宋体" w:hAnsi="宋体"/>
          <w:sz w:val="28"/>
          <w:szCs w:val="28"/>
        </w:rPr>
      </w:pPr>
      <w:r>
        <w:rPr>
          <w:noProof/>
        </w:rPr>
        <w:drawing>
          <wp:inline distT="0" distB="0" distL="0" distR="0" wp14:anchorId="5853DD10" wp14:editId="2454A2A7">
            <wp:extent cx="5274310" cy="265112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2651125"/>
                    </a:xfrm>
                    <a:prstGeom prst="rect">
                      <a:avLst/>
                    </a:prstGeom>
                    <a:noFill/>
                    <a:ln>
                      <a:noFill/>
                    </a:ln>
                  </pic:spPr>
                </pic:pic>
              </a:graphicData>
            </a:graphic>
          </wp:inline>
        </w:drawing>
      </w:r>
    </w:p>
    <w:p w14:paraId="280F42F6" w14:textId="77777777" w:rsidR="00A5365A" w:rsidRDefault="00000000">
      <w:pPr>
        <w:pStyle w:val="3"/>
      </w:pPr>
      <w:r>
        <w:rPr>
          <w:rFonts w:hint="eastAsia"/>
        </w:rPr>
        <w:t>2</w:t>
      </w:r>
      <w:r>
        <w:t>.</w:t>
      </w:r>
      <w:r>
        <w:rPr>
          <w:rFonts w:hint="eastAsia"/>
        </w:rPr>
        <w:t>使用远光九天云平台进行界面设计</w:t>
      </w:r>
    </w:p>
    <w:p w14:paraId="6C88A31E" w14:textId="6A2DCAFE" w:rsidR="00A5365A" w:rsidRDefault="00000000">
      <w:pPr>
        <w:ind w:firstLine="420"/>
        <w:rPr>
          <w:rFonts w:ascii="宋体" w:eastAsia="宋体" w:hAnsi="宋体"/>
          <w:sz w:val="28"/>
          <w:szCs w:val="28"/>
        </w:rPr>
      </w:pPr>
      <w:r>
        <w:rPr>
          <w:rFonts w:ascii="宋体" w:eastAsia="宋体" w:hAnsi="宋体" w:hint="eastAsia"/>
          <w:sz w:val="28"/>
          <w:szCs w:val="28"/>
        </w:rPr>
        <w:t>远光九天云平台提供的界面设计工具，通过拖拉拽前端组件，完成前端页面的设计、布局、样式及行为，使构建界面简单高效，简单的几个步骤即可完成系统所需的大部分功能，真正实现所见所得。设计的页面可自动生成HTML、JavaScript、</w:t>
      </w:r>
      <w:proofErr w:type="spellStart"/>
      <w:r>
        <w:rPr>
          <w:rFonts w:ascii="宋体" w:eastAsia="宋体" w:hAnsi="宋体" w:hint="eastAsia"/>
          <w:sz w:val="28"/>
          <w:szCs w:val="28"/>
        </w:rPr>
        <w:t>Css</w:t>
      </w:r>
      <w:proofErr w:type="spellEnd"/>
      <w:r>
        <w:rPr>
          <w:rFonts w:ascii="宋体" w:eastAsia="宋体" w:hAnsi="宋体" w:hint="eastAsia"/>
          <w:sz w:val="28"/>
          <w:szCs w:val="28"/>
        </w:rPr>
        <w:t>代码，开发人员不需要做过多的代码编写，基本做到零编码。可满足</w:t>
      </w:r>
      <w:r>
        <w:rPr>
          <w:rFonts w:ascii="宋体" w:eastAsia="宋体" w:hAnsi="宋体"/>
          <w:sz w:val="28"/>
          <w:szCs w:val="28"/>
        </w:rPr>
        <w:t>PC端、特殊尺寸显示器的软件界面和交互设计。采用主流前端开发框架，让界面设计自动生成前端代码，打通用户、设计、开发多岗位协同的关键环节，减少资源转换和信息交换次数，缩短需求到产品成型的时间，避免设计误</w:t>
      </w:r>
      <w:r>
        <w:rPr>
          <w:rFonts w:ascii="宋体" w:eastAsia="宋体" w:hAnsi="宋体"/>
          <w:sz w:val="28"/>
          <w:szCs w:val="28"/>
        </w:rPr>
        <w:lastRenderedPageBreak/>
        <w:t>差，精准实现用户真实需求，极大提升研发效率。</w:t>
      </w:r>
    </w:p>
    <w:p w14:paraId="50E6A83D" w14:textId="77777777" w:rsidR="00A5365A" w:rsidRDefault="00000000">
      <w:pPr>
        <w:jc w:val="center"/>
        <w:rPr>
          <w:rFonts w:ascii="宋体" w:eastAsia="宋体" w:hAnsi="宋体"/>
          <w:sz w:val="28"/>
          <w:szCs w:val="28"/>
        </w:rPr>
      </w:pPr>
      <w:r>
        <w:rPr>
          <w:noProof/>
        </w:rPr>
        <w:drawing>
          <wp:inline distT="0" distB="0" distL="0" distR="0" wp14:anchorId="5DF0B376" wp14:editId="7621AB0D">
            <wp:extent cx="5274310" cy="2772410"/>
            <wp:effectExtent l="0" t="0" r="254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2772410"/>
                    </a:xfrm>
                    <a:prstGeom prst="rect">
                      <a:avLst/>
                    </a:prstGeom>
                    <a:noFill/>
                    <a:ln>
                      <a:noFill/>
                    </a:ln>
                  </pic:spPr>
                </pic:pic>
              </a:graphicData>
            </a:graphic>
          </wp:inline>
        </w:drawing>
      </w:r>
    </w:p>
    <w:p w14:paraId="3BD10D31" w14:textId="77777777" w:rsidR="00A5365A" w:rsidRDefault="00000000">
      <w:pPr>
        <w:pStyle w:val="3"/>
      </w:pPr>
      <w:r>
        <w:rPr>
          <w:rFonts w:hint="eastAsia"/>
        </w:rPr>
        <w:t>3</w:t>
      </w:r>
      <w:r>
        <w:t>.</w:t>
      </w:r>
      <w:r>
        <w:rPr>
          <w:rFonts w:hint="eastAsia"/>
        </w:rPr>
        <w:t>使用九天云平台进行</w:t>
      </w:r>
      <w:r>
        <w:t>模型</w:t>
      </w:r>
      <w:r>
        <w:rPr>
          <w:rFonts w:hint="eastAsia"/>
        </w:rPr>
        <w:t>设计</w:t>
      </w:r>
    </w:p>
    <w:p w14:paraId="5DF3F341" w14:textId="77777777" w:rsidR="00A5365A" w:rsidRDefault="00000000">
      <w:pPr>
        <w:ind w:firstLineChars="200" w:firstLine="560"/>
        <w:jc w:val="left"/>
        <w:rPr>
          <w:rFonts w:ascii="宋体" w:eastAsia="宋体" w:hAnsi="宋体"/>
        </w:rPr>
      </w:pPr>
      <w:r>
        <w:rPr>
          <w:rFonts w:ascii="宋体" w:eastAsia="宋体" w:hAnsi="宋体"/>
          <w:sz w:val="28"/>
          <w:szCs w:val="28"/>
        </w:rPr>
        <w:t>远光</w:t>
      </w:r>
      <w:r>
        <w:rPr>
          <w:rFonts w:ascii="宋体" w:eastAsia="宋体" w:hAnsi="宋体" w:hint="eastAsia"/>
          <w:sz w:val="28"/>
          <w:szCs w:val="28"/>
        </w:rPr>
        <w:t>九天云平台</w:t>
      </w:r>
      <w:r>
        <w:rPr>
          <w:rFonts w:ascii="宋体" w:eastAsia="宋体" w:hAnsi="宋体"/>
          <w:sz w:val="28"/>
          <w:szCs w:val="28"/>
        </w:rPr>
        <w:t>的模型</w:t>
      </w:r>
      <w:r>
        <w:rPr>
          <w:rFonts w:ascii="宋体" w:eastAsia="宋体" w:hAnsi="宋体" w:hint="eastAsia"/>
          <w:sz w:val="28"/>
          <w:szCs w:val="28"/>
        </w:rPr>
        <w:t>设计功能，体现</w:t>
      </w:r>
      <w:r>
        <w:rPr>
          <w:rFonts w:ascii="宋体" w:eastAsia="宋体" w:hAnsi="宋体"/>
          <w:sz w:val="28"/>
          <w:szCs w:val="28"/>
        </w:rPr>
        <w:t>设计建模即使用，</w:t>
      </w:r>
      <w:r>
        <w:rPr>
          <w:rFonts w:ascii="宋体" w:eastAsia="宋体" w:hAnsi="宋体" w:hint="eastAsia"/>
          <w:sz w:val="28"/>
          <w:szCs w:val="28"/>
        </w:rPr>
        <w:t>通过</w:t>
      </w:r>
      <w:r>
        <w:rPr>
          <w:rFonts w:ascii="宋体" w:eastAsia="宋体" w:hAnsi="宋体"/>
          <w:sz w:val="28"/>
          <w:szCs w:val="28"/>
        </w:rPr>
        <w:t>可视化建模</w:t>
      </w:r>
      <w:r>
        <w:rPr>
          <w:rFonts w:ascii="宋体" w:eastAsia="宋体" w:hAnsi="宋体" w:hint="eastAsia"/>
          <w:sz w:val="28"/>
          <w:szCs w:val="28"/>
        </w:rPr>
        <w:t>，</w:t>
      </w:r>
      <w:r>
        <w:rPr>
          <w:rFonts w:ascii="宋体" w:eastAsia="宋体" w:hAnsi="宋体"/>
          <w:sz w:val="28"/>
          <w:szCs w:val="28"/>
        </w:rPr>
        <w:t>快速构建项目</w:t>
      </w:r>
      <w:r>
        <w:rPr>
          <w:rFonts w:ascii="宋体" w:eastAsia="宋体" w:hAnsi="宋体" w:hint="eastAsia"/>
          <w:sz w:val="28"/>
          <w:szCs w:val="28"/>
        </w:rPr>
        <w:t>，</w:t>
      </w:r>
      <w:r>
        <w:rPr>
          <w:rFonts w:ascii="宋体" w:eastAsia="宋体" w:hAnsi="宋体"/>
          <w:sz w:val="28"/>
          <w:szCs w:val="28"/>
        </w:rPr>
        <w:t>一键生成辅助代码及相应规范文档</w:t>
      </w:r>
      <w:r>
        <w:rPr>
          <w:rFonts w:ascii="宋体" w:eastAsia="宋体" w:hAnsi="宋体" w:hint="eastAsia"/>
          <w:sz w:val="28"/>
          <w:szCs w:val="28"/>
        </w:rPr>
        <w:t>，</w:t>
      </w:r>
      <w:r>
        <w:rPr>
          <w:rFonts w:ascii="宋体" w:eastAsia="宋体" w:hAnsi="宋体"/>
          <w:sz w:val="28"/>
          <w:szCs w:val="28"/>
        </w:rPr>
        <w:t>快速提升研发效率，统一产品标准。</w:t>
      </w:r>
      <w:r>
        <w:rPr>
          <w:rFonts w:ascii="宋体" w:eastAsia="宋体" w:hAnsi="宋体" w:hint="eastAsia"/>
          <w:sz w:val="28"/>
          <w:szCs w:val="28"/>
        </w:rPr>
        <w:t>模型设计包含领域模型、场景模型、数据模型，也包括算法设计和服务设计。</w:t>
      </w:r>
      <w:r>
        <w:rPr>
          <w:rFonts w:ascii="宋体" w:eastAsia="宋体" w:hAnsi="宋体" w:hint="eastAsia"/>
        </w:rPr>
        <w:t xml:space="preserve">  </w:t>
      </w:r>
    </w:p>
    <w:p w14:paraId="72C7F860" w14:textId="77777777" w:rsidR="00A5365A" w:rsidRDefault="00000000">
      <w:pPr>
        <w:jc w:val="center"/>
        <w:rPr>
          <w:rFonts w:ascii="宋体" w:eastAsia="宋体" w:hAnsi="宋体"/>
          <w:sz w:val="28"/>
          <w:szCs w:val="28"/>
        </w:rPr>
      </w:pPr>
      <w:r>
        <w:rPr>
          <w:noProof/>
        </w:rPr>
        <w:drawing>
          <wp:inline distT="0" distB="0" distL="0" distR="0" wp14:anchorId="04AC153A" wp14:editId="58B6FD27">
            <wp:extent cx="5274310" cy="265112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2651125"/>
                    </a:xfrm>
                    <a:prstGeom prst="rect">
                      <a:avLst/>
                    </a:prstGeom>
                    <a:noFill/>
                    <a:ln>
                      <a:noFill/>
                    </a:ln>
                  </pic:spPr>
                </pic:pic>
              </a:graphicData>
            </a:graphic>
          </wp:inline>
        </w:drawing>
      </w:r>
    </w:p>
    <w:p w14:paraId="7C906D10" w14:textId="77777777" w:rsidR="00A5365A" w:rsidRDefault="00000000">
      <w:pPr>
        <w:pStyle w:val="3"/>
      </w:pPr>
      <w:r>
        <w:rPr>
          <w:rFonts w:hint="eastAsia"/>
        </w:rPr>
        <w:lastRenderedPageBreak/>
        <w:t>4</w:t>
      </w:r>
      <w:r>
        <w:t>.</w:t>
      </w:r>
      <w:r>
        <w:rPr>
          <w:rFonts w:hint="eastAsia"/>
        </w:rPr>
        <w:t>使用远光九天云平台进行测试设计</w:t>
      </w:r>
    </w:p>
    <w:p w14:paraId="4BB4F81F" w14:textId="77777777" w:rsidR="00A5365A" w:rsidRDefault="00000000">
      <w:pPr>
        <w:ind w:firstLineChars="200" w:firstLine="560"/>
        <w:rPr>
          <w:rFonts w:ascii="宋体" w:eastAsia="宋体" w:hAnsi="宋体"/>
          <w:sz w:val="28"/>
          <w:szCs w:val="28"/>
        </w:rPr>
      </w:pPr>
      <w:r>
        <w:rPr>
          <w:rFonts w:ascii="宋体" w:eastAsia="宋体" w:hAnsi="宋体" w:hint="eastAsia"/>
          <w:sz w:val="28"/>
          <w:szCs w:val="28"/>
        </w:rPr>
        <w:t>远光九天云平台的测试管理模块，可新增测试用例，对应用功能进行测试设计。创建用例时既可关联产品需求，也可关联研发项目，构建立体的测试用例体系，提供齐备的测试用例模板，覆盖接口用例、业务用例、性能用例、安全用例、功能用例等多种用例类型，适配各种测试场景。</w:t>
      </w:r>
    </w:p>
    <w:p w14:paraId="789F9A18" w14:textId="77777777" w:rsidR="00A5365A" w:rsidRDefault="00000000">
      <w:pPr>
        <w:jc w:val="center"/>
        <w:rPr>
          <w:rFonts w:ascii="宋体" w:eastAsia="宋体" w:hAnsi="宋体"/>
          <w:sz w:val="28"/>
          <w:szCs w:val="28"/>
        </w:rPr>
      </w:pPr>
      <w:r>
        <w:rPr>
          <w:noProof/>
        </w:rPr>
        <w:drawing>
          <wp:inline distT="0" distB="0" distL="0" distR="0" wp14:anchorId="7F1AAC03" wp14:editId="3D45F00B">
            <wp:extent cx="5274310" cy="26511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2651125"/>
                    </a:xfrm>
                    <a:prstGeom prst="rect">
                      <a:avLst/>
                    </a:prstGeom>
                    <a:noFill/>
                    <a:ln>
                      <a:noFill/>
                    </a:ln>
                  </pic:spPr>
                </pic:pic>
              </a:graphicData>
            </a:graphic>
          </wp:inline>
        </w:drawing>
      </w:r>
    </w:p>
    <w:p w14:paraId="1DE78CF2" w14:textId="77777777" w:rsidR="00A5365A" w:rsidRDefault="00000000">
      <w:pPr>
        <w:pStyle w:val="2"/>
      </w:pPr>
      <w:r>
        <w:rPr>
          <w:rFonts w:hint="eastAsia"/>
        </w:rPr>
        <w:t>四、应用开发</w:t>
      </w:r>
    </w:p>
    <w:p w14:paraId="5716EE10" w14:textId="77777777" w:rsidR="00A5365A" w:rsidRDefault="00000000">
      <w:pPr>
        <w:pStyle w:val="3"/>
      </w:pPr>
      <w:r>
        <w:rPr>
          <w:rFonts w:hint="eastAsia"/>
        </w:rPr>
        <w:t>1</w:t>
      </w:r>
      <w:r>
        <w:t>.</w:t>
      </w:r>
      <w:r>
        <w:rPr>
          <w:rFonts w:hint="eastAsia"/>
        </w:rPr>
        <w:t>使用远光九天云平台进行应用建模</w:t>
      </w:r>
    </w:p>
    <w:p w14:paraId="25B7C6F6" w14:textId="77777777" w:rsidR="00A5365A" w:rsidRDefault="00000000">
      <w:pPr>
        <w:ind w:firstLineChars="200" w:firstLine="560"/>
        <w:rPr>
          <w:rFonts w:ascii="宋体" w:eastAsia="宋体" w:hAnsi="宋体"/>
          <w:sz w:val="28"/>
          <w:szCs w:val="28"/>
        </w:rPr>
      </w:pPr>
      <w:r>
        <w:rPr>
          <w:rFonts w:ascii="宋体" w:eastAsia="宋体" w:hAnsi="宋体" w:hint="eastAsia"/>
          <w:sz w:val="28"/>
          <w:szCs w:val="28"/>
        </w:rPr>
        <w:t>远光九天云平台可基于前期的设计成果，自动生成代码，快速构建出可直接运行的智能应用。</w:t>
      </w:r>
    </w:p>
    <w:p w14:paraId="16589B78" w14:textId="77777777" w:rsidR="00A5365A" w:rsidRDefault="00000000">
      <w:pPr>
        <w:ind w:firstLineChars="200" w:firstLine="560"/>
        <w:rPr>
          <w:rFonts w:ascii="宋体" w:eastAsia="宋体" w:hAnsi="宋体"/>
          <w:sz w:val="28"/>
          <w:szCs w:val="28"/>
        </w:rPr>
      </w:pPr>
      <w:r>
        <w:rPr>
          <w:rFonts w:ascii="宋体" w:eastAsia="宋体" w:hAnsi="宋体" w:hint="eastAsia"/>
          <w:sz w:val="28"/>
          <w:szCs w:val="28"/>
        </w:rPr>
        <w:t>创建应用，勾选所需的模型和场景、业务流程，配置应用菜单和门户，即可完成应用的初始化。</w:t>
      </w:r>
    </w:p>
    <w:p w14:paraId="605104BD" w14:textId="77777777" w:rsidR="00A5365A" w:rsidRDefault="00000000">
      <w:pPr>
        <w:jc w:val="center"/>
        <w:rPr>
          <w:rFonts w:ascii="宋体" w:eastAsia="宋体" w:hAnsi="宋体"/>
          <w:sz w:val="28"/>
          <w:szCs w:val="28"/>
        </w:rPr>
      </w:pPr>
      <w:r>
        <w:rPr>
          <w:noProof/>
        </w:rPr>
        <w:lastRenderedPageBreak/>
        <w:drawing>
          <wp:inline distT="0" distB="0" distL="0" distR="0" wp14:anchorId="3F16A0B3" wp14:editId="621FD089">
            <wp:extent cx="5274310" cy="2872105"/>
            <wp:effectExtent l="0" t="0" r="254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2872105"/>
                    </a:xfrm>
                    <a:prstGeom prst="rect">
                      <a:avLst/>
                    </a:prstGeom>
                    <a:noFill/>
                    <a:ln>
                      <a:noFill/>
                    </a:ln>
                  </pic:spPr>
                </pic:pic>
              </a:graphicData>
            </a:graphic>
          </wp:inline>
        </w:drawing>
      </w:r>
    </w:p>
    <w:p w14:paraId="1F2F9EB4" w14:textId="77777777" w:rsidR="00A5365A" w:rsidRDefault="00000000">
      <w:pPr>
        <w:pStyle w:val="3"/>
      </w:pPr>
      <w:r>
        <w:rPr>
          <w:rFonts w:hint="eastAsia"/>
        </w:rPr>
        <w:t>2</w:t>
      </w:r>
      <w:r>
        <w:t>.</w:t>
      </w:r>
      <w:r>
        <w:rPr>
          <w:rFonts w:hint="eastAsia"/>
        </w:rPr>
        <w:t>使用远光九天云平台进行扩展开发</w:t>
      </w:r>
    </w:p>
    <w:p w14:paraId="00E82348" w14:textId="77777777" w:rsidR="00A5365A" w:rsidRDefault="00000000">
      <w:pPr>
        <w:ind w:firstLineChars="200" w:firstLine="560"/>
        <w:rPr>
          <w:rFonts w:ascii="宋体" w:eastAsia="宋体" w:hAnsi="宋体"/>
          <w:sz w:val="28"/>
          <w:szCs w:val="28"/>
        </w:rPr>
      </w:pPr>
      <w:r>
        <w:rPr>
          <w:rFonts w:ascii="宋体" w:eastAsia="宋体" w:hAnsi="宋体" w:hint="eastAsia"/>
          <w:sz w:val="28"/>
          <w:szCs w:val="28"/>
        </w:rPr>
        <w:t>完成应用初始化后，可导出代码，进行个性化的业务功能扩展开发。</w:t>
      </w:r>
    </w:p>
    <w:p w14:paraId="649E23FF" w14:textId="77777777" w:rsidR="00A5365A" w:rsidRDefault="00000000">
      <w:pPr>
        <w:ind w:firstLineChars="200" w:firstLine="560"/>
        <w:rPr>
          <w:rFonts w:ascii="宋体" w:eastAsia="宋体" w:hAnsi="宋体"/>
          <w:sz w:val="28"/>
          <w:szCs w:val="28"/>
        </w:rPr>
      </w:pPr>
      <w:r>
        <w:rPr>
          <w:rFonts w:ascii="宋体" w:eastAsia="宋体" w:hAnsi="宋体"/>
          <w:sz w:val="28"/>
          <w:szCs w:val="28"/>
        </w:rPr>
        <w:t>远光</w:t>
      </w:r>
      <w:r>
        <w:rPr>
          <w:rFonts w:ascii="宋体" w:eastAsia="宋体" w:hAnsi="宋体" w:hint="eastAsia"/>
          <w:sz w:val="28"/>
          <w:szCs w:val="28"/>
        </w:rPr>
        <w:t>九天云平台</w:t>
      </w:r>
      <w:r>
        <w:rPr>
          <w:rFonts w:ascii="宋体" w:eastAsia="宋体" w:hAnsi="宋体"/>
          <w:sz w:val="28"/>
          <w:szCs w:val="28"/>
        </w:rPr>
        <w:t>的通用实体框架，可为产品功能模型提供通用基础服务能力；同时，其特性配置、动态建模等功能又可为不同实体赋予特定业务能力，满足不同产品的个性化设计需求。</w:t>
      </w:r>
      <w:r>
        <w:rPr>
          <w:rFonts w:ascii="宋体" w:eastAsia="宋体" w:hAnsi="宋体" w:hint="eastAsia"/>
          <w:sz w:val="28"/>
          <w:szCs w:val="28"/>
        </w:rPr>
        <w:t>在支持快速迭代与交付的同时，提供行为、事件、控制器、特性、场景等扩展，以满足不同的个性化定制需求。</w:t>
      </w:r>
    </w:p>
    <w:p w14:paraId="21D7D93D" w14:textId="77777777" w:rsidR="00A5365A" w:rsidRDefault="00000000">
      <w:pPr>
        <w:ind w:firstLine="420"/>
        <w:rPr>
          <w:rFonts w:ascii="宋体" w:eastAsia="宋体" w:hAnsi="宋体"/>
          <w:sz w:val="28"/>
          <w:szCs w:val="28"/>
        </w:rPr>
      </w:pPr>
      <w:r>
        <w:rPr>
          <w:rFonts w:ascii="宋体" w:eastAsia="宋体" w:hAnsi="宋体" w:hint="eastAsia"/>
          <w:sz w:val="28"/>
          <w:szCs w:val="28"/>
        </w:rPr>
        <w:t xml:space="preserve"> 除远光九天云平台提供的能力外，可通过底层适配，扩展与第三方厂商的集成，现已支持腾讯云、华为云、阿里云等各大厂商的公有云适配，更多能力扩展有待发掘中。</w:t>
      </w:r>
    </w:p>
    <w:p w14:paraId="70B5B1CE" w14:textId="77777777" w:rsidR="00A5365A" w:rsidRDefault="00000000">
      <w:pPr>
        <w:pStyle w:val="2"/>
      </w:pPr>
      <w:r>
        <w:rPr>
          <w:rFonts w:hint="eastAsia"/>
        </w:rPr>
        <w:lastRenderedPageBreak/>
        <w:t>五、应用部署</w:t>
      </w:r>
    </w:p>
    <w:p w14:paraId="057311F8" w14:textId="77777777" w:rsidR="00A5365A" w:rsidRDefault="00000000">
      <w:pPr>
        <w:pStyle w:val="3"/>
      </w:pPr>
      <w:r>
        <w:t>1.</w:t>
      </w:r>
      <w:r>
        <w:rPr>
          <w:rFonts w:hint="eastAsia"/>
        </w:rPr>
        <w:t>使用远光九天云平台进行应用配置及部署</w:t>
      </w:r>
    </w:p>
    <w:p w14:paraId="2A84FA63" w14:textId="77777777" w:rsidR="00A5365A" w:rsidRDefault="00A5365A">
      <w:pPr>
        <w:spacing w:line="300" w:lineRule="auto"/>
        <w:rPr>
          <w:rFonts w:ascii="宋体" w:eastAsia="宋体" w:hAnsi="宋体"/>
          <w:sz w:val="28"/>
          <w:szCs w:val="28"/>
        </w:rPr>
      </w:pPr>
    </w:p>
    <w:p w14:paraId="4A8670A5" w14:textId="77777777" w:rsidR="00A5365A" w:rsidRDefault="00000000">
      <w:pPr>
        <w:spacing w:line="300" w:lineRule="auto"/>
        <w:ind w:firstLine="420"/>
        <w:rPr>
          <w:rFonts w:ascii="宋体" w:eastAsia="宋体" w:hAnsi="宋体"/>
          <w:sz w:val="28"/>
          <w:szCs w:val="28"/>
        </w:rPr>
      </w:pPr>
      <w:r>
        <w:rPr>
          <w:rFonts w:ascii="宋体" w:eastAsia="宋体" w:hAnsi="宋体" w:hint="eastAsia"/>
          <w:sz w:val="28"/>
          <w:szCs w:val="28"/>
        </w:rPr>
        <w:t>远光九天云平台提供代码检查、编译构建、测试检查、部署监控的自动流水线，支持流水线执行过程查看，并且提供流水线执行历史记录，帮助研发团队缩短交付周期，提升交付效率。</w:t>
      </w:r>
    </w:p>
    <w:p w14:paraId="229C4B20" w14:textId="77777777" w:rsidR="00A5365A" w:rsidRDefault="00000000">
      <w:pPr>
        <w:ind w:firstLineChars="200" w:firstLine="560"/>
        <w:rPr>
          <w:rFonts w:ascii="宋体" w:eastAsia="宋体" w:hAnsi="宋体"/>
          <w:sz w:val="28"/>
          <w:szCs w:val="28"/>
        </w:rPr>
      </w:pPr>
      <w:r>
        <w:rPr>
          <w:rFonts w:ascii="宋体" w:eastAsia="宋体" w:hAnsi="宋体" w:hint="eastAsia"/>
          <w:sz w:val="28"/>
          <w:szCs w:val="28"/>
        </w:rPr>
        <w:t>编译构建是指把软件的源代码编译成目标文件，并把配置文件和资源文件等打包的过程。远光九天云平台的编译构建能力为软件开发者提供高速、低成本、配置简单的构建服务，支持编译构建任务一键创建和执行，实现获取代码、构建、打包等活动自动化，实时监控构建状态，让开发者更加快速、高效地进行编译构建。</w:t>
      </w:r>
    </w:p>
    <w:p w14:paraId="60FAD4A7" w14:textId="77777777" w:rsidR="00A5365A" w:rsidRDefault="00000000">
      <w:pPr>
        <w:ind w:firstLineChars="200" w:firstLine="560"/>
        <w:rPr>
          <w:rFonts w:ascii="宋体" w:eastAsia="宋体" w:hAnsi="宋体"/>
          <w:sz w:val="28"/>
          <w:szCs w:val="28"/>
        </w:rPr>
      </w:pPr>
      <w:r>
        <w:rPr>
          <w:rFonts w:ascii="宋体" w:eastAsia="宋体" w:hAnsi="宋体" w:hint="eastAsia"/>
          <w:sz w:val="28"/>
          <w:szCs w:val="28"/>
        </w:rPr>
        <w:t>自动部署提供可视化、一键式部署服务，支持部署到虚拟机，实现部署环境标准化和部署过程自动化。</w:t>
      </w:r>
    </w:p>
    <w:p w14:paraId="11BCF631" w14:textId="77777777" w:rsidR="00A5365A" w:rsidRDefault="00000000">
      <w:pPr>
        <w:jc w:val="center"/>
        <w:rPr>
          <w:rFonts w:ascii="宋体" w:eastAsia="宋体" w:hAnsi="宋体"/>
          <w:sz w:val="28"/>
          <w:szCs w:val="28"/>
        </w:rPr>
      </w:pPr>
      <w:r>
        <w:rPr>
          <w:noProof/>
        </w:rPr>
        <w:drawing>
          <wp:inline distT="0" distB="0" distL="0" distR="0" wp14:anchorId="79900BFB" wp14:editId="262891D3">
            <wp:extent cx="5274310" cy="2467610"/>
            <wp:effectExtent l="0" t="0" r="254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2467610"/>
                    </a:xfrm>
                    <a:prstGeom prst="rect">
                      <a:avLst/>
                    </a:prstGeom>
                    <a:noFill/>
                    <a:ln>
                      <a:noFill/>
                    </a:ln>
                  </pic:spPr>
                </pic:pic>
              </a:graphicData>
            </a:graphic>
          </wp:inline>
        </w:drawing>
      </w:r>
    </w:p>
    <w:p w14:paraId="193D8261" w14:textId="77777777" w:rsidR="00A5365A" w:rsidRDefault="00000000">
      <w:pPr>
        <w:pStyle w:val="2"/>
      </w:pPr>
      <w:r>
        <w:rPr>
          <w:rFonts w:hint="eastAsia"/>
        </w:rPr>
        <w:lastRenderedPageBreak/>
        <w:t>六、应用测试</w:t>
      </w:r>
    </w:p>
    <w:p w14:paraId="67BF8F23" w14:textId="77777777" w:rsidR="00A5365A" w:rsidRDefault="00000000">
      <w:pPr>
        <w:pStyle w:val="3"/>
      </w:pPr>
      <w:r>
        <w:rPr>
          <w:rFonts w:hint="eastAsia"/>
        </w:rPr>
        <w:t>1</w:t>
      </w:r>
      <w:r>
        <w:t>.</w:t>
      </w:r>
      <w:r>
        <w:rPr>
          <w:rFonts w:hint="eastAsia"/>
        </w:rPr>
        <w:t>使用远光九天云平台进行测试管理</w:t>
      </w:r>
    </w:p>
    <w:p w14:paraId="3AE331FE" w14:textId="77777777" w:rsidR="00A5365A" w:rsidRDefault="00000000">
      <w:pPr>
        <w:ind w:firstLineChars="200" w:firstLine="560"/>
        <w:rPr>
          <w:rFonts w:ascii="宋体" w:eastAsia="宋体" w:hAnsi="宋体"/>
          <w:sz w:val="28"/>
          <w:szCs w:val="28"/>
        </w:rPr>
      </w:pPr>
      <w:r>
        <w:rPr>
          <w:rFonts w:ascii="宋体" w:eastAsia="宋体" w:hAnsi="宋体"/>
          <w:sz w:val="28"/>
          <w:szCs w:val="28"/>
        </w:rPr>
        <w:t>测试管理是一个管理测试活动的过程，以确保软件应用被高质量测试并最终高质量交付给用户。</w:t>
      </w:r>
      <w:r>
        <w:rPr>
          <w:rFonts w:ascii="宋体" w:eastAsia="宋体" w:hAnsi="宋体" w:hint="eastAsia"/>
          <w:sz w:val="28"/>
          <w:szCs w:val="28"/>
        </w:rPr>
        <w:t>远光九天云平台</w:t>
      </w:r>
      <w:r>
        <w:rPr>
          <w:rFonts w:ascii="宋体" w:eastAsia="宋体" w:hAnsi="宋体"/>
          <w:sz w:val="28"/>
          <w:szCs w:val="28"/>
        </w:rPr>
        <w:t>提供一款用例关联需求及任务、缺陷关联需求及计划的完整测试流程管理的测试管理工具，包括测试用例设计及管理、测试计划、自动化脚本管理、自动化任务管理、测试任务执行、缺陷跟踪管理、测试报告等功能。</w:t>
      </w:r>
    </w:p>
    <w:p w14:paraId="3901B5EA" w14:textId="77777777" w:rsidR="00A5365A" w:rsidRDefault="00000000">
      <w:pPr>
        <w:ind w:firstLineChars="200" w:firstLine="560"/>
        <w:rPr>
          <w:rFonts w:ascii="宋体" w:eastAsia="宋体" w:hAnsi="宋体"/>
          <w:sz w:val="28"/>
          <w:szCs w:val="28"/>
        </w:rPr>
      </w:pPr>
      <w:r>
        <w:rPr>
          <w:rFonts w:ascii="宋体" w:eastAsia="宋体" w:hAnsi="宋体" w:hint="eastAsia"/>
          <w:sz w:val="28"/>
          <w:szCs w:val="28"/>
        </w:rPr>
        <w:t>远光九天云平台提供缺陷管理，从缺陷发现到缺陷修复、确认，实现缺陷的全生命周期管理，并提供测试计划和执行管理，将缺陷与测试计划关联，以便管理者对计划执行情况进行更直接和更深入的了解，从而把控应用的整体质量情况。</w:t>
      </w:r>
    </w:p>
    <w:p w14:paraId="11ACA748" w14:textId="77777777" w:rsidR="00A5365A" w:rsidRDefault="00000000">
      <w:pPr>
        <w:jc w:val="center"/>
        <w:rPr>
          <w:rFonts w:ascii="宋体" w:eastAsia="宋体" w:hAnsi="宋体"/>
          <w:sz w:val="28"/>
          <w:szCs w:val="28"/>
        </w:rPr>
      </w:pPr>
      <w:r>
        <w:rPr>
          <w:noProof/>
        </w:rPr>
        <w:drawing>
          <wp:inline distT="0" distB="0" distL="0" distR="0" wp14:anchorId="7D6F0605" wp14:editId="2746DAC4">
            <wp:extent cx="5274310" cy="251587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2515870"/>
                    </a:xfrm>
                    <a:prstGeom prst="rect">
                      <a:avLst/>
                    </a:prstGeom>
                    <a:noFill/>
                    <a:ln>
                      <a:noFill/>
                    </a:ln>
                  </pic:spPr>
                </pic:pic>
              </a:graphicData>
            </a:graphic>
          </wp:inline>
        </w:drawing>
      </w:r>
    </w:p>
    <w:p w14:paraId="279A1D65" w14:textId="77777777" w:rsidR="00A5365A" w:rsidRDefault="00A5365A">
      <w:pPr>
        <w:jc w:val="center"/>
        <w:rPr>
          <w:rFonts w:ascii="宋体" w:eastAsia="宋体" w:hAnsi="宋体"/>
          <w:sz w:val="28"/>
          <w:szCs w:val="28"/>
        </w:rPr>
      </w:pPr>
    </w:p>
    <w:p w14:paraId="4D219228" w14:textId="5A2A72CE" w:rsidR="009C1085" w:rsidRPr="009C1085" w:rsidRDefault="00000000" w:rsidP="009C1085">
      <w:pPr>
        <w:jc w:val="center"/>
        <w:rPr>
          <w:rFonts w:ascii="宋体" w:eastAsia="宋体" w:hAnsi="宋体"/>
          <w:b/>
          <w:bCs/>
          <w:color w:val="0070C0"/>
          <w:sz w:val="28"/>
          <w:szCs w:val="28"/>
        </w:rPr>
      </w:pPr>
      <w:hyperlink r:id="rId19" w:history="1">
        <w:r w:rsidR="008766DA" w:rsidRPr="008766DA">
          <w:rPr>
            <w:rStyle w:val="a9"/>
            <w:rFonts w:ascii="宋体" w:eastAsia="宋体" w:hAnsi="宋体" w:hint="eastAsia"/>
            <w:b/>
            <w:bCs/>
            <w:sz w:val="28"/>
            <w:szCs w:val="28"/>
          </w:rPr>
          <w:t>详细开发手册【点击查看】</w:t>
        </w:r>
      </w:hyperlink>
    </w:p>
    <w:sectPr w:rsidR="009C1085" w:rsidRPr="009C108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BC706" w14:textId="77777777" w:rsidR="00CC6BA1" w:rsidRDefault="00CC6BA1" w:rsidP="00884966">
      <w:r>
        <w:separator/>
      </w:r>
    </w:p>
  </w:endnote>
  <w:endnote w:type="continuationSeparator" w:id="0">
    <w:p w14:paraId="0BAC96B3" w14:textId="77777777" w:rsidR="00CC6BA1" w:rsidRDefault="00CC6BA1" w:rsidP="00884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EAE1C" w14:textId="77777777" w:rsidR="00CC6BA1" w:rsidRDefault="00CC6BA1" w:rsidP="00884966">
      <w:r>
        <w:separator/>
      </w:r>
    </w:p>
  </w:footnote>
  <w:footnote w:type="continuationSeparator" w:id="0">
    <w:p w14:paraId="17ADA462" w14:textId="77777777" w:rsidR="00CC6BA1" w:rsidRDefault="00CC6BA1" w:rsidP="008849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F5518BD"/>
    <w:rsid w:val="00086679"/>
    <w:rsid w:val="000B2789"/>
    <w:rsid w:val="000D05F8"/>
    <w:rsid w:val="000E5EA0"/>
    <w:rsid w:val="000F2857"/>
    <w:rsid w:val="00100461"/>
    <w:rsid w:val="00192B28"/>
    <w:rsid w:val="001C2A9C"/>
    <w:rsid w:val="001D08D2"/>
    <w:rsid w:val="002B12B5"/>
    <w:rsid w:val="00307037"/>
    <w:rsid w:val="003E4574"/>
    <w:rsid w:val="004827CC"/>
    <w:rsid w:val="004B7ECC"/>
    <w:rsid w:val="0051474C"/>
    <w:rsid w:val="00541D2D"/>
    <w:rsid w:val="00594318"/>
    <w:rsid w:val="005A0F73"/>
    <w:rsid w:val="005A7547"/>
    <w:rsid w:val="006761F8"/>
    <w:rsid w:val="006956B3"/>
    <w:rsid w:val="006D36DC"/>
    <w:rsid w:val="00721F28"/>
    <w:rsid w:val="007413BD"/>
    <w:rsid w:val="007A7ABF"/>
    <w:rsid w:val="007D030D"/>
    <w:rsid w:val="007D6796"/>
    <w:rsid w:val="007E290B"/>
    <w:rsid w:val="007E6EF1"/>
    <w:rsid w:val="007F364C"/>
    <w:rsid w:val="008766DA"/>
    <w:rsid w:val="00884966"/>
    <w:rsid w:val="008B2EA0"/>
    <w:rsid w:val="0095289F"/>
    <w:rsid w:val="00953236"/>
    <w:rsid w:val="00955499"/>
    <w:rsid w:val="00956536"/>
    <w:rsid w:val="009A62C7"/>
    <w:rsid w:val="009C1085"/>
    <w:rsid w:val="00A5365A"/>
    <w:rsid w:val="00A707AE"/>
    <w:rsid w:val="00A83C70"/>
    <w:rsid w:val="00A93338"/>
    <w:rsid w:val="00AD1002"/>
    <w:rsid w:val="00AE7FA7"/>
    <w:rsid w:val="00AF2768"/>
    <w:rsid w:val="00B159E0"/>
    <w:rsid w:val="00B23D96"/>
    <w:rsid w:val="00B9318C"/>
    <w:rsid w:val="00BA06B3"/>
    <w:rsid w:val="00BA298E"/>
    <w:rsid w:val="00BA7CAD"/>
    <w:rsid w:val="00BD312B"/>
    <w:rsid w:val="00BF020E"/>
    <w:rsid w:val="00C131C6"/>
    <w:rsid w:val="00CB3CD5"/>
    <w:rsid w:val="00CC6BA1"/>
    <w:rsid w:val="00CE2092"/>
    <w:rsid w:val="00CE4AD5"/>
    <w:rsid w:val="00CF5EB7"/>
    <w:rsid w:val="00D55758"/>
    <w:rsid w:val="00DA0CFE"/>
    <w:rsid w:val="00DF207F"/>
    <w:rsid w:val="00E65C8F"/>
    <w:rsid w:val="00E75930"/>
    <w:rsid w:val="00E951B7"/>
    <w:rsid w:val="00EF4CE9"/>
    <w:rsid w:val="00F02B62"/>
    <w:rsid w:val="00F109E2"/>
    <w:rsid w:val="00F85412"/>
    <w:rsid w:val="00FE015B"/>
    <w:rsid w:val="08EE6A3A"/>
    <w:rsid w:val="09866942"/>
    <w:rsid w:val="0AEA1EA8"/>
    <w:rsid w:val="10AD3CC7"/>
    <w:rsid w:val="115F18D7"/>
    <w:rsid w:val="122E4FC0"/>
    <w:rsid w:val="125044A1"/>
    <w:rsid w:val="17121B21"/>
    <w:rsid w:val="1C301590"/>
    <w:rsid w:val="21924419"/>
    <w:rsid w:val="24EE1B49"/>
    <w:rsid w:val="2BCA21DF"/>
    <w:rsid w:val="30C8427C"/>
    <w:rsid w:val="341E5F59"/>
    <w:rsid w:val="3E5B16C0"/>
    <w:rsid w:val="420F68D3"/>
    <w:rsid w:val="4ECA5808"/>
    <w:rsid w:val="4F8600F6"/>
    <w:rsid w:val="51595C01"/>
    <w:rsid w:val="55E50BA9"/>
    <w:rsid w:val="618835BC"/>
    <w:rsid w:val="6C18315E"/>
    <w:rsid w:val="6C2D7EB9"/>
    <w:rsid w:val="6F5518BD"/>
    <w:rsid w:val="740408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FBA7B"/>
  <w15:docId w15:val="{54BD6C14-DEFE-48A9-9344-3159BB426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nhideWhenUsed/>
    <w:qFormat/>
    <w:pPr>
      <w:keepNext/>
      <w:keepLines/>
      <w:spacing w:before="260" w:after="260" w:line="416" w:lineRule="auto"/>
      <w:outlineLvl w:val="2"/>
    </w:pPr>
    <w:rPr>
      <w:b/>
      <w:bCs/>
      <w:sz w:val="32"/>
      <w:szCs w:val="32"/>
    </w:rPr>
  </w:style>
  <w:style w:type="paragraph" w:styleId="4">
    <w:name w:val="heading 4"/>
    <w:basedOn w:val="a"/>
    <w:next w:val="a"/>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pPr>
      <w:tabs>
        <w:tab w:val="center" w:pos="4153"/>
        <w:tab w:val="right" w:pos="8306"/>
      </w:tabs>
      <w:snapToGrid w:val="0"/>
      <w:jc w:val="left"/>
    </w:pPr>
    <w:rPr>
      <w:sz w:val="18"/>
      <w:szCs w:val="18"/>
    </w:rPr>
  </w:style>
  <w:style w:type="paragraph" w:styleId="a5">
    <w:name w:val="header"/>
    <w:basedOn w:val="a"/>
    <w:link w:val="a6"/>
    <w:pPr>
      <w:pBdr>
        <w:bottom w:val="single" w:sz="6" w:space="1" w:color="auto"/>
      </w:pBdr>
      <w:tabs>
        <w:tab w:val="center" w:pos="4153"/>
        <w:tab w:val="right" w:pos="8306"/>
      </w:tabs>
      <w:snapToGrid w:val="0"/>
      <w:jc w:val="center"/>
    </w:pPr>
    <w:rPr>
      <w:sz w:val="18"/>
      <w:szCs w:val="18"/>
    </w:rPr>
  </w:style>
  <w:style w:type="paragraph" w:customStyle="1" w:styleId="10">
    <w:name w:val="修订1"/>
    <w:hidden/>
    <w:uiPriority w:val="99"/>
    <w:semiHidden/>
    <w:rPr>
      <w:rFonts w:asciiTheme="minorHAnsi" w:eastAsiaTheme="minorEastAsia" w:hAnsiTheme="minorHAnsi" w:cstheme="minorBidi"/>
      <w:kern w:val="2"/>
      <w:sz w:val="21"/>
      <w:szCs w:val="24"/>
    </w:rPr>
  </w:style>
  <w:style w:type="character" w:customStyle="1" w:styleId="20">
    <w:name w:val="标题 2 字符"/>
    <w:basedOn w:val="a0"/>
    <w:link w:val="2"/>
    <w:rPr>
      <w:rFonts w:asciiTheme="majorHAnsi" w:eastAsiaTheme="majorEastAsia" w:hAnsiTheme="majorHAnsi" w:cstheme="majorBidi"/>
      <w:b/>
      <w:bCs/>
      <w:kern w:val="2"/>
      <w:sz w:val="32"/>
      <w:szCs w:val="32"/>
    </w:rPr>
  </w:style>
  <w:style w:type="character" w:customStyle="1" w:styleId="30">
    <w:name w:val="标题 3 字符"/>
    <w:basedOn w:val="a0"/>
    <w:link w:val="3"/>
    <w:rPr>
      <w:rFonts w:asciiTheme="minorHAnsi" w:eastAsiaTheme="minorEastAsia" w:hAnsiTheme="minorHAnsi" w:cstheme="minorBidi"/>
      <w:b/>
      <w:bCs/>
      <w:kern w:val="2"/>
      <w:sz w:val="32"/>
      <w:szCs w:val="32"/>
    </w:rPr>
  </w:style>
  <w:style w:type="character" w:customStyle="1" w:styleId="40">
    <w:name w:val="标题 4 字符"/>
    <w:basedOn w:val="a0"/>
    <w:link w:val="4"/>
    <w:rPr>
      <w:rFonts w:asciiTheme="majorHAnsi" w:eastAsiaTheme="majorEastAsia" w:hAnsiTheme="majorHAnsi" w:cstheme="majorBidi"/>
      <w:b/>
      <w:bCs/>
      <w:kern w:val="2"/>
      <w:sz w:val="28"/>
      <w:szCs w:val="28"/>
    </w:rPr>
  </w:style>
  <w:style w:type="character" w:customStyle="1" w:styleId="50">
    <w:name w:val="标题 5 字符"/>
    <w:basedOn w:val="a0"/>
    <w:link w:val="5"/>
    <w:rPr>
      <w:rFonts w:asciiTheme="minorHAnsi" w:eastAsiaTheme="minorEastAsia" w:hAnsiTheme="minorHAnsi" w:cstheme="minorBidi"/>
      <w:b/>
      <w:bCs/>
      <w:kern w:val="2"/>
      <w:sz w:val="28"/>
      <w:szCs w:val="28"/>
    </w:rPr>
  </w:style>
  <w:style w:type="paragraph" w:styleId="a7">
    <w:name w:val="List Paragraph"/>
    <w:basedOn w:val="a"/>
    <w:uiPriority w:val="99"/>
    <w:pPr>
      <w:ind w:firstLineChars="200" w:firstLine="420"/>
    </w:pPr>
  </w:style>
  <w:style w:type="character" w:customStyle="1" w:styleId="a6">
    <w:name w:val="页眉 字符"/>
    <w:basedOn w:val="a0"/>
    <w:link w:val="a5"/>
    <w:rPr>
      <w:rFonts w:asciiTheme="minorHAnsi" w:eastAsiaTheme="minorEastAsia" w:hAnsiTheme="minorHAnsi" w:cstheme="minorBidi"/>
      <w:kern w:val="2"/>
      <w:sz w:val="18"/>
      <w:szCs w:val="18"/>
    </w:rPr>
  </w:style>
  <w:style w:type="character" w:customStyle="1" w:styleId="a4">
    <w:name w:val="页脚 字符"/>
    <w:basedOn w:val="a0"/>
    <w:link w:val="a3"/>
    <w:rPr>
      <w:rFonts w:asciiTheme="minorHAnsi" w:eastAsiaTheme="minorEastAsia" w:hAnsiTheme="minorHAnsi" w:cstheme="minorBidi"/>
      <w:kern w:val="2"/>
      <w:sz w:val="18"/>
      <w:szCs w:val="18"/>
    </w:rPr>
  </w:style>
  <w:style w:type="paragraph" w:styleId="a8">
    <w:name w:val="Revision"/>
    <w:hidden/>
    <w:uiPriority w:val="99"/>
    <w:semiHidden/>
    <w:rsid w:val="00884966"/>
    <w:rPr>
      <w:rFonts w:asciiTheme="minorHAnsi" w:eastAsiaTheme="minorEastAsia" w:hAnsiTheme="minorHAnsi" w:cstheme="minorBidi"/>
      <w:kern w:val="2"/>
      <w:sz w:val="21"/>
      <w:szCs w:val="24"/>
    </w:rPr>
  </w:style>
  <w:style w:type="character" w:styleId="a9">
    <w:name w:val="Hyperlink"/>
    <w:basedOn w:val="a0"/>
    <w:rsid w:val="007D6796"/>
    <w:rPr>
      <w:color w:val="0563C1" w:themeColor="hyperlink"/>
      <w:u w:val="single"/>
    </w:rPr>
  </w:style>
  <w:style w:type="character" w:styleId="aa">
    <w:name w:val="Unresolved Mention"/>
    <w:basedOn w:val="a0"/>
    <w:uiPriority w:val="99"/>
    <w:semiHidden/>
    <w:unhideWhenUsed/>
    <w:rsid w:val="007D67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dev.yg9t.com/jt/mapp/techforumdoor/"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s://dev.yg9t.com/jt/mapp/techforumdoor/"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10</Pages>
  <Words>452</Words>
  <Characters>2579</Characters>
  <Application>Microsoft Office Word</Application>
  <DocSecurity>0</DocSecurity>
  <Lines>21</Lines>
  <Paragraphs>6</Paragraphs>
  <ScaleCrop>false</ScaleCrop>
  <Company/>
  <LinksUpToDate>false</LinksUpToDate>
  <CharactersWithSpaces>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LDN</dc:creator>
  <cp:lastModifiedBy>杜 娟</cp:lastModifiedBy>
  <cp:revision>59</cp:revision>
  <dcterms:created xsi:type="dcterms:W3CDTF">2022-07-05T11:12:00Z</dcterms:created>
  <dcterms:modified xsi:type="dcterms:W3CDTF">2022-07-26T10:29:00Z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2052-11.8.2.10321</vt:lpwstr>
  </property>
</Properties>
</file>